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72D4" w14:textId="2EDE0F27" w:rsidR="004B5647" w:rsidRDefault="00B9544B" w:rsidP="00B9544B">
      <w:pPr>
        <w:ind w:firstLine="708"/>
        <w:jc w:val="both"/>
      </w:pPr>
      <w:r>
        <w:t xml:space="preserve">Подготовка шаблона </w:t>
      </w:r>
      <w:r>
        <w:rPr>
          <w:lang w:val="en-US"/>
        </w:rPr>
        <w:t>DOCX</w:t>
      </w:r>
      <w:r>
        <w:t xml:space="preserve"> – одна из базовых процедур перед началом работы с сервисом </w:t>
      </w:r>
      <w:proofErr w:type="spellStart"/>
      <w:r>
        <w:t>ФормДок</w:t>
      </w:r>
      <w:proofErr w:type="spellEnd"/>
      <w:r>
        <w:t xml:space="preserve">. От правильности составления шаблона зависит корректность формирования конечных документов. </w:t>
      </w:r>
    </w:p>
    <w:p w14:paraId="3245D091" w14:textId="77777777" w:rsidR="0020351D" w:rsidRPr="00E206CA" w:rsidRDefault="00B9544B" w:rsidP="00B9544B">
      <w:pPr>
        <w:ind w:firstLine="708"/>
        <w:jc w:val="both"/>
      </w:pPr>
      <w:r>
        <w:t xml:space="preserve">Шаблон лучше формировать из реального документа, который имеет шаблонную(стандартную) часть и требует многократного заполнения. </w:t>
      </w:r>
    </w:p>
    <w:p w14:paraId="4D7B1CBD" w14:textId="4A48F967" w:rsidR="007C494B" w:rsidRPr="007C494B" w:rsidRDefault="0020351D" w:rsidP="00B9544B">
      <w:pPr>
        <w:ind w:firstLine="708"/>
        <w:jc w:val="both"/>
      </w:pPr>
      <w:r w:rsidRPr="0020351D">
        <w:t xml:space="preserve">1. </w:t>
      </w:r>
      <w:r w:rsidR="00B9544B">
        <w:t xml:space="preserve">Для начала, откройте документ в </w:t>
      </w:r>
      <w:r w:rsidR="00B9544B">
        <w:rPr>
          <w:lang w:val="en-US"/>
        </w:rPr>
        <w:t>Word</w:t>
      </w:r>
      <w:r w:rsidR="007C494B">
        <w:t xml:space="preserve"> (сервис </w:t>
      </w:r>
      <w:proofErr w:type="spellStart"/>
      <w:r w:rsidR="007C494B">
        <w:t>ФормДок</w:t>
      </w:r>
      <w:proofErr w:type="spellEnd"/>
      <w:r w:rsidR="007C494B">
        <w:t xml:space="preserve"> гарантированно поддерживает версии после 2016 года)</w:t>
      </w:r>
      <w:r w:rsidR="00B9544B" w:rsidRPr="007C494B">
        <w:t xml:space="preserve">. </w:t>
      </w:r>
      <w:r w:rsidR="00B9544B">
        <w:t>Необходимо убедиться, что</w:t>
      </w:r>
      <w:r w:rsidR="007C494B">
        <w:t xml:space="preserve"> документ совместим с текущей версией </w:t>
      </w:r>
      <w:r w:rsidR="007C494B">
        <w:rPr>
          <w:lang w:val="en-US"/>
        </w:rPr>
        <w:t>Word</w:t>
      </w:r>
      <w:r w:rsidR="007C494B">
        <w:t xml:space="preserve"> и, при необходимости, преобразовать его. Для этого в меню Файл -</w:t>
      </w:r>
      <w:r w:rsidR="007C494B" w:rsidRPr="007C494B">
        <w:t>&gt;</w:t>
      </w:r>
      <w:r w:rsidR="007C494B">
        <w:t xml:space="preserve"> Сведения, если документ требует преобразования, вы увидите плашку «Режим Совместимости». Необходимо нажать «Преобразовать». Если документ совместим с текущей версией </w:t>
      </w:r>
      <w:r w:rsidR="007C494B">
        <w:rPr>
          <w:lang w:val="en-US"/>
        </w:rPr>
        <w:t>Word</w:t>
      </w:r>
      <w:r w:rsidR="007C494B">
        <w:t>, этой плашки не будет.</w:t>
      </w:r>
    </w:p>
    <w:p w14:paraId="0A663B17" w14:textId="369356F1" w:rsidR="00B9544B" w:rsidRDefault="007C494B" w:rsidP="00B9544B">
      <w:pPr>
        <w:ind w:firstLine="708"/>
        <w:jc w:val="both"/>
      </w:pPr>
      <w:r>
        <w:br/>
      </w:r>
      <w:r w:rsidRPr="007C494B">
        <w:rPr>
          <w:noProof/>
        </w:rPr>
        <w:drawing>
          <wp:inline distT="0" distB="0" distL="0" distR="0" wp14:anchorId="5E066219" wp14:editId="37E470A8">
            <wp:extent cx="6570345" cy="5036185"/>
            <wp:effectExtent l="0" t="0" r="1905" b="0"/>
            <wp:docPr id="1373241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419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503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478D" w14:textId="77777777" w:rsidR="00FA428C" w:rsidRDefault="00FA428C" w:rsidP="00B9544B">
      <w:pPr>
        <w:ind w:firstLine="708"/>
        <w:jc w:val="both"/>
      </w:pPr>
    </w:p>
    <w:p w14:paraId="0EFB3D3A" w14:textId="77777777" w:rsidR="00FA428C" w:rsidRDefault="00FA428C" w:rsidP="00B9544B">
      <w:pPr>
        <w:ind w:firstLine="708"/>
        <w:jc w:val="both"/>
      </w:pPr>
    </w:p>
    <w:p w14:paraId="62B19285" w14:textId="77777777" w:rsidR="00FA428C" w:rsidRDefault="00FA428C" w:rsidP="00B9544B">
      <w:pPr>
        <w:ind w:firstLine="708"/>
        <w:jc w:val="both"/>
      </w:pPr>
    </w:p>
    <w:p w14:paraId="59036D24" w14:textId="77777777" w:rsidR="00FA428C" w:rsidRDefault="00FA428C" w:rsidP="00B9544B">
      <w:pPr>
        <w:ind w:firstLine="708"/>
        <w:jc w:val="both"/>
      </w:pPr>
    </w:p>
    <w:p w14:paraId="64FA3ADC" w14:textId="77777777" w:rsidR="00FA428C" w:rsidRDefault="00FA428C" w:rsidP="00B9544B">
      <w:pPr>
        <w:ind w:firstLine="708"/>
        <w:jc w:val="both"/>
      </w:pPr>
    </w:p>
    <w:p w14:paraId="0FB73C43" w14:textId="737EDD3C" w:rsidR="007C494B" w:rsidRDefault="0020351D" w:rsidP="00B9544B">
      <w:pPr>
        <w:ind w:firstLine="708"/>
        <w:jc w:val="both"/>
      </w:pPr>
      <w:r w:rsidRPr="0020351D">
        <w:lastRenderedPageBreak/>
        <w:t xml:space="preserve">2. </w:t>
      </w:r>
      <w:r>
        <w:t xml:space="preserve">Теперь необходимо определить те места в документе, которые будут изменяться, а какие останутся шаблонными и будут одинаковыми во всех документах. Все изменяющиеся места необходимо выделить, помещая их в двойные фигурные скобки. </w:t>
      </w:r>
    </w:p>
    <w:p w14:paraId="469C51D5" w14:textId="0B562A0D" w:rsidR="0020351D" w:rsidRDefault="0020351D" w:rsidP="00B9544B">
      <w:pPr>
        <w:ind w:firstLine="708"/>
        <w:jc w:val="both"/>
      </w:pPr>
      <w:r>
        <w:t>ВАЖНО, чтобы фигурные скобки и текст внутри них были одного шрифта и стиля</w:t>
      </w:r>
      <w:r w:rsidR="00FA428C">
        <w:t xml:space="preserve"> </w:t>
      </w:r>
      <w:r>
        <w:t>(жирный, курсив и т.п.)</w:t>
      </w:r>
      <w:r w:rsidR="00FA428C">
        <w:t>. Это обеспечит корректную вставку содержимого в соответствии со стилями исходного документа.</w:t>
      </w:r>
    </w:p>
    <w:p w14:paraId="01C87C23" w14:textId="234D1C5C" w:rsidR="0020351D" w:rsidRDefault="0020351D" w:rsidP="0020351D">
      <w:pPr>
        <w:jc w:val="both"/>
      </w:pPr>
      <w:r w:rsidRPr="0020351D">
        <w:rPr>
          <w:noProof/>
        </w:rPr>
        <w:drawing>
          <wp:inline distT="0" distB="0" distL="0" distR="0" wp14:anchorId="6045B629" wp14:editId="43775028">
            <wp:extent cx="6570345" cy="5304790"/>
            <wp:effectExtent l="0" t="0" r="1905" b="0"/>
            <wp:docPr id="19124152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4152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2976" w14:textId="77777777" w:rsidR="00FA428C" w:rsidRDefault="0020351D" w:rsidP="0020351D">
      <w:pPr>
        <w:jc w:val="both"/>
      </w:pPr>
      <w:r>
        <w:tab/>
      </w:r>
    </w:p>
    <w:p w14:paraId="74BD4C1F" w14:textId="77777777" w:rsidR="00FA428C" w:rsidRDefault="00FA428C" w:rsidP="0020351D">
      <w:pPr>
        <w:jc w:val="both"/>
      </w:pPr>
    </w:p>
    <w:p w14:paraId="2A38A135" w14:textId="77777777" w:rsidR="00FA428C" w:rsidRDefault="00FA428C" w:rsidP="0020351D">
      <w:pPr>
        <w:jc w:val="both"/>
      </w:pPr>
    </w:p>
    <w:p w14:paraId="18E616FE" w14:textId="77777777" w:rsidR="00FA428C" w:rsidRDefault="00FA428C" w:rsidP="0020351D">
      <w:pPr>
        <w:jc w:val="both"/>
      </w:pPr>
    </w:p>
    <w:p w14:paraId="5CADBAAF" w14:textId="77777777" w:rsidR="00FA428C" w:rsidRDefault="00FA428C" w:rsidP="0020351D">
      <w:pPr>
        <w:jc w:val="both"/>
      </w:pPr>
    </w:p>
    <w:p w14:paraId="155D5CB4" w14:textId="77777777" w:rsidR="00FA428C" w:rsidRDefault="00FA428C" w:rsidP="0020351D">
      <w:pPr>
        <w:jc w:val="both"/>
      </w:pPr>
    </w:p>
    <w:p w14:paraId="35725623" w14:textId="77777777" w:rsidR="00FA428C" w:rsidRDefault="00FA428C" w:rsidP="0020351D">
      <w:pPr>
        <w:jc w:val="both"/>
      </w:pPr>
    </w:p>
    <w:p w14:paraId="29F5BDDB" w14:textId="77777777" w:rsidR="00FA428C" w:rsidRDefault="00FA428C" w:rsidP="0020351D">
      <w:pPr>
        <w:jc w:val="both"/>
      </w:pPr>
    </w:p>
    <w:p w14:paraId="2081C1E8" w14:textId="77777777" w:rsidR="00FA428C" w:rsidRDefault="00FA428C" w:rsidP="0020351D">
      <w:pPr>
        <w:jc w:val="both"/>
      </w:pPr>
    </w:p>
    <w:p w14:paraId="13409A5C" w14:textId="5B2C4863" w:rsidR="0020351D" w:rsidRDefault="0020351D" w:rsidP="00FA428C">
      <w:pPr>
        <w:ind w:firstLine="708"/>
        <w:jc w:val="both"/>
      </w:pPr>
      <w:r>
        <w:lastRenderedPageBreak/>
        <w:t xml:space="preserve">3. </w:t>
      </w:r>
      <w:r w:rsidR="002F68CA">
        <w:t>К</w:t>
      </w:r>
      <w:r w:rsidR="00FA428C">
        <w:t xml:space="preserve">аждому из выделенных с помощью двойных фигурных скобок участку необходимо присвоить имена, которые станут в сервисе текстовыми переменными. </w:t>
      </w:r>
      <w:r w:rsidR="00652A20">
        <w:t xml:space="preserve">Выбирайте простые и понятные имена, которые будут однозначно указывать на содержимое. </w:t>
      </w:r>
      <w:r w:rsidR="007B2462">
        <w:t xml:space="preserve">Допускается присваивать переменным одинаковые имена, в этом случае, после заполнения в сервисе </w:t>
      </w:r>
      <w:proofErr w:type="spellStart"/>
      <w:r w:rsidR="007B2462">
        <w:t>ФормДок</w:t>
      </w:r>
      <w:proofErr w:type="spellEnd"/>
      <w:r w:rsidR="007B2462">
        <w:t xml:space="preserve"> одной переменной, значение будет вставлено везде, где встречаются повторы. </w:t>
      </w:r>
      <w:r w:rsidR="00FA428C">
        <w:t xml:space="preserve">Проверьте, чтобы шрифты и стили </w:t>
      </w:r>
      <w:r w:rsidR="00652A20">
        <w:t>введенных имен переменных соответствовали исходному форматированию.</w:t>
      </w:r>
    </w:p>
    <w:p w14:paraId="67222116" w14:textId="5641C16C" w:rsidR="00FA428C" w:rsidRDefault="00FA428C" w:rsidP="0020351D">
      <w:pPr>
        <w:jc w:val="both"/>
      </w:pPr>
      <w:r w:rsidRPr="00FA428C">
        <w:rPr>
          <w:noProof/>
        </w:rPr>
        <w:drawing>
          <wp:inline distT="0" distB="0" distL="0" distR="0" wp14:anchorId="33A62660" wp14:editId="07A6344D">
            <wp:extent cx="6570345" cy="4375785"/>
            <wp:effectExtent l="0" t="0" r="1905" b="5715"/>
            <wp:docPr id="1537437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375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95B77" w14:textId="77777777" w:rsidR="00652A20" w:rsidRDefault="00652A20" w:rsidP="0020351D">
      <w:pPr>
        <w:jc w:val="both"/>
      </w:pPr>
    </w:p>
    <w:p w14:paraId="4450B5AA" w14:textId="77777777" w:rsidR="00652A20" w:rsidRDefault="00652A20" w:rsidP="0020351D">
      <w:pPr>
        <w:jc w:val="both"/>
      </w:pPr>
    </w:p>
    <w:p w14:paraId="6CDF7D90" w14:textId="77777777" w:rsidR="00652A20" w:rsidRDefault="00652A20" w:rsidP="0020351D">
      <w:pPr>
        <w:jc w:val="both"/>
      </w:pPr>
    </w:p>
    <w:p w14:paraId="522BF396" w14:textId="77777777" w:rsidR="00652A20" w:rsidRDefault="00652A20" w:rsidP="0020351D">
      <w:pPr>
        <w:jc w:val="both"/>
      </w:pPr>
    </w:p>
    <w:p w14:paraId="78054C6C" w14:textId="77777777" w:rsidR="00652A20" w:rsidRDefault="00652A20" w:rsidP="0020351D">
      <w:pPr>
        <w:jc w:val="both"/>
      </w:pPr>
    </w:p>
    <w:p w14:paraId="1F3084E4" w14:textId="77777777" w:rsidR="00652A20" w:rsidRDefault="00652A20" w:rsidP="0020351D">
      <w:pPr>
        <w:jc w:val="both"/>
      </w:pPr>
    </w:p>
    <w:p w14:paraId="3C25BA6C" w14:textId="77777777" w:rsidR="00652A20" w:rsidRDefault="00652A20" w:rsidP="0020351D">
      <w:pPr>
        <w:jc w:val="both"/>
      </w:pPr>
    </w:p>
    <w:p w14:paraId="1A50E2B4" w14:textId="77777777" w:rsidR="00652A20" w:rsidRDefault="00652A20" w:rsidP="0020351D">
      <w:pPr>
        <w:jc w:val="both"/>
      </w:pPr>
    </w:p>
    <w:p w14:paraId="5B557A7D" w14:textId="77777777" w:rsidR="00652A20" w:rsidRDefault="00652A20" w:rsidP="0020351D">
      <w:pPr>
        <w:jc w:val="both"/>
      </w:pPr>
    </w:p>
    <w:p w14:paraId="01995D5A" w14:textId="77777777" w:rsidR="00652A20" w:rsidRDefault="00652A20" w:rsidP="0020351D">
      <w:pPr>
        <w:jc w:val="both"/>
      </w:pPr>
    </w:p>
    <w:p w14:paraId="32CFF56B" w14:textId="77777777" w:rsidR="00652A20" w:rsidRDefault="00652A20" w:rsidP="0020351D">
      <w:pPr>
        <w:jc w:val="both"/>
      </w:pPr>
    </w:p>
    <w:p w14:paraId="777A01DA" w14:textId="77777777" w:rsidR="00652A20" w:rsidRDefault="00652A20" w:rsidP="0020351D">
      <w:pPr>
        <w:jc w:val="both"/>
      </w:pPr>
    </w:p>
    <w:p w14:paraId="640CF23F" w14:textId="77777777" w:rsidR="00652A20" w:rsidRDefault="00652A20" w:rsidP="0020351D">
      <w:pPr>
        <w:jc w:val="both"/>
      </w:pPr>
    </w:p>
    <w:p w14:paraId="6E7B996F" w14:textId="77777777" w:rsidR="00652A20" w:rsidRDefault="00652A20" w:rsidP="0020351D">
      <w:pPr>
        <w:jc w:val="both"/>
      </w:pPr>
    </w:p>
    <w:p w14:paraId="0052EED5" w14:textId="1DAE0DF1" w:rsidR="00652A20" w:rsidRDefault="00652A20" w:rsidP="00652A20">
      <w:pPr>
        <w:ind w:firstLine="708"/>
        <w:jc w:val="both"/>
      </w:pPr>
      <w:r>
        <w:t xml:space="preserve">4. </w:t>
      </w:r>
      <w:r w:rsidR="002F68CA">
        <w:t>Далее</w:t>
      </w:r>
      <w:r>
        <w:t xml:space="preserve"> необходимо подготовить таблицу. Для это сначала удалите все ее содержимое, кроме шапки с названием колонок. Удалите лишние строки, должна остаться только одна пустая строка под шапкой. Если в таблице есть строки, содержащие информацию не повторяющуюся</w:t>
      </w:r>
      <w:r w:rsidR="002F68CA">
        <w:t>, общую или иную (например, строка ИТОГО), оставьте их и используйте текстовые переменные.</w:t>
      </w:r>
    </w:p>
    <w:p w14:paraId="2002D7AC" w14:textId="242B75C1" w:rsidR="00652A20" w:rsidRDefault="00652A20" w:rsidP="00652A20">
      <w:pPr>
        <w:jc w:val="both"/>
      </w:pPr>
      <w:r w:rsidRPr="00652A20">
        <w:rPr>
          <w:noProof/>
        </w:rPr>
        <w:drawing>
          <wp:inline distT="0" distB="0" distL="0" distR="0" wp14:anchorId="32513558" wp14:editId="373B3DAA">
            <wp:extent cx="6570345" cy="4341495"/>
            <wp:effectExtent l="0" t="0" r="1905" b="1905"/>
            <wp:docPr id="499995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9953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1C813" w14:textId="77777777" w:rsidR="002F68CA" w:rsidRDefault="002F68CA" w:rsidP="00652A20">
      <w:pPr>
        <w:jc w:val="both"/>
      </w:pPr>
    </w:p>
    <w:p w14:paraId="3C307348" w14:textId="77777777" w:rsidR="002F68CA" w:rsidRDefault="002F68CA" w:rsidP="00652A20">
      <w:pPr>
        <w:jc w:val="both"/>
      </w:pPr>
    </w:p>
    <w:p w14:paraId="4A56BA03" w14:textId="77777777" w:rsidR="002F68CA" w:rsidRDefault="002F68CA" w:rsidP="00652A20">
      <w:pPr>
        <w:jc w:val="both"/>
      </w:pPr>
    </w:p>
    <w:p w14:paraId="16520422" w14:textId="77777777" w:rsidR="002F68CA" w:rsidRDefault="002F68CA" w:rsidP="00652A20">
      <w:pPr>
        <w:jc w:val="both"/>
      </w:pPr>
    </w:p>
    <w:p w14:paraId="2485F509" w14:textId="77777777" w:rsidR="002F68CA" w:rsidRDefault="002F68CA" w:rsidP="00652A20">
      <w:pPr>
        <w:jc w:val="both"/>
      </w:pPr>
    </w:p>
    <w:p w14:paraId="63CC620A" w14:textId="77777777" w:rsidR="002F68CA" w:rsidRDefault="002F68CA" w:rsidP="00652A20">
      <w:pPr>
        <w:jc w:val="both"/>
      </w:pPr>
    </w:p>
    <w:p w14:paraId="704124E6" w14:textId="77777777" w:rsidR="002F68CA" w:rsidRDefault="002F68CA" w:rsidP="00652A20">
      <w:pPr>
        <w:jc w:val="both"/>
      </w:pPr>
    </w:p>
    <w:p w14:paraId="1D75271B" w14:textId="77777777" w:rsidR="002F68CA" w:rsidRDefault="002F68CA" w:rsidP="00652A20">
      <w:pPr>
        <w:jc w:val="both"/>
      </w:pPr>
    </w:p>
    <w:p w14:paraId="268F8A33" w14:textId="77777777" w:rsidR="002F68CA" w:rsidRDefault="002F68CA" w:rsidP="00652A20">
      <w:pPr>
        <w:jc w:val="both"/>
      </w:pPr>
    </w:p>
    <w:p w14:paraId="2E5DCFC9" w14:textId="77777777" w:rsidR="002F68CA" w:rsidRDefault="002F68CA" w:rsidP="00652A20">
      <w:pPr>
        <w:jc w:val="both"/>
      </w:pPr>
    </w:p>
    <w:p w14:paraId="7062DEA6" w14:textId="77777777" w:rsidR="002F68CA" w:rsidRDefault="002F68CA" w:rsidP="00652A20">
      <w:pPr>
        <w:jc w:val="both"/>
      </w:pPr>
    </w:p>
    <w:p w14:paraId="74080236" w14:textId="77777777" w:rsidR="002F68CA" w:rsidRDefault="002F68CA" w:rsidP="00652A20">
      <w:pPr>
        <w:jc w:val="both"/>
      </w:pPr>
    </w:p>
    <w:p w14:paraId="16144AD4" w14:textId="77777777" w:rsidR="002F68CA" w:rsidRDefault="002F68CA" w:rsidP="00652A20">
      <w:pPr>
        <w:jc w:val="both"/>
      </w:pPr>
    </w:p>
    <w:p w14:paraId="1B81DB9E" w14:textId="77777777" w:rsidR="002F68CA" w:rsidRDefault="002F68CA" w:rsidP="00652A20">
      <w:pPr>
        <w:jc w:val="both"/>
      </w:pPr>
    </w:p>
    <w:p w14:paraId="3F063F79" w14:textId="77AFAD84" w:rsidR="002F68CA" w:rsidRDefault="002F68CA" w:rsidP="00652A20">
      <w:pPr>
        <w:jc w:val="both"/>
      </w:pPr>
      <w:r>
        <w:tab/>
        <w:t xml:space="preserve">5. </w:t>
      </w:r>
      <w:r w:rsidR="00BD3BCE">
        <w:t xml:space="preserve">Для связи таблицы с сервисом необходимо создать </w:t>
      </w:r>
      <w:r w:rsidR="00BD3BCE">
        <w:rPr>
          <w:lang w:val="en-US"/>
        </w:rPr>
        <w:t>XML</w:t>
      </w:r>
      <w:r w:rsidR="00BD3BCE">
        <w:t xml:space="preserve"> схему. Для этого можно воспользоваться встроенным в </w:t>
      </w:r>
      <w:proofErr w:type="spellStart"/>
      <w:r w:rsidR="00BD3BCE">
        <w:t>ФормДок</w:t>
      </w:r>
      <w:proofErr w:type="spellEnd"/>
      <w:r w:rsidR="00BD3BCE">
        <w:t xml:space="preserve"> генератором схем. На вкладке Схемы в сервисе нажмите кнопку «Сгенерировать схему». В открывшемся окне необходимо заполнить все поля. Названия полей выбираются любые</w:t>
      </w:r>
      <w:r w:rsidR="00BF0C78">
        <w:t xml:space="preserve">, но по правилам </w:t>
      </w:r>
      <w:r w:rsidR="00BF0C78">
        <w:rPr>
          <w:lang w:val="en-US"/>
        </w:rPr>
        <w:t>XML</w:t>
      </w:r>
      <w:r w:rsidR="00BF0C78">
        <w:t xml:space="preserve"> файла – только латинские буквы, слова без пробела или разделены знаками «-» или «_». Названия колонок </w:t>
      </w:r>
      <w:r w:rsidR="00B81D35">
        <w:t>нужно заполнить по количеству колонок в таблице шаблона. Нажмите «Сгенерировать» и проверьте корректность сгенерированного файла.</w:t>
      </w:r>
    </w:p>
    <w:p w14:paraId="3512F4B9" w14:textId="27391114" w:rsidR="00BF0C78" w:rsidRDefault="00B81D35" w:rsidP="00652A20">
      <w:pPr>
        <w:jc w:val="both"/>
      </w:pPr>
      <w:r w:rsidRPr="00B81D35">
        <w:rPr>
          <w:noProof/>
        </w:rPr>
        <w:drawing>
          <wp:inline distT="0" distB="0" distL="0" distR="0" wp14:anchorId="5350FB77" wp14:editId="58811307">
            <wp:extent cx="6570345" cy="3547110"/>
            <wp:effectExtent l="0" t="0" r="1905" b="0"/>
            <wp:docPr id="1319084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848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B7F1" w14:textId="2AB970C3" w:rsidR="00B81D35" w:rsidRDefault="00B81D35" w:rsidP="00B81D35">
      <w:pPr>
        <w:jc w:val="center"/>
      </w:pPr>
      <w:r w:rsidRPr="00B81D35">
        <w:rPr>
          <w:noProof/>
        </w:rPr>
        <w:lastRenderedPageBreak/>
        <w:drawing>
          <wp:inline distT="0" distB="0" distL="0" distR="0" wp14:anchorId="2727A349" wp14:editId="1612D968">
            <wp:extent cx="2973476" cy="4866198"/>
            <wp:effectExtent l="0" t="0" r="0" b="0"/>
            <wp:docPr id="1451160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1607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7422" cy="490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23D10" w14:textId="77777777" w:rsidR="00284D56" w:rsidRDefault="006B248D" w:rsidP="006B248D">
      <w:pPr>
        <w:jc w:val="both"/>
        <w:rPr>
          <w:noProof/>
        </w:rPr>
      </w:pPr>
      <w:r>
        <w:tab/>
        <w:t xml:space="preserve">6. В </w:t>
      </w:r>
      <w:r>
        <w:rPr>
          <w:lang w:val="en-US"/>
        </w:rPr>
        <w:t>Word</w:t>
      </w:r>
      <w:r w:rsidRPr="006B248D">
        <w:t xml:space="preserve">, </w:t>
      </w:r>
      <w:r>
        <w:t>по умолчанию, как правило, отключена вкладка Разработчик. Чтобы ее включить</w:t>
      </w:r>
      <w:r>
        <w:rPr>
          <w:noProof/>
        </w:rPr>
        <w:t xml:space="preserve"> </w:t>
      </w:r>
      <w:r w:rsidRPr="006B248D">
        <w:rPr>
          <w:noProof/>
        </w:rPr>
        <w:t>перейдите в </w:t>
      </w:r>
      <w:r w:rsidRPr="006B248D">
        <w:rPr>
          <w:b/>
          <w:bCs/>
          <w:noProof/>
        </w:rPr>
        <w:t>«Файл» &gt; «Параметры» &gt; «Настроить ленту»</w:t>
      </w:r>
      <w:r w:rsidRPr="006B248D">
        <w:rPr>
          <w:noProof/>
        </w:rPr>
        <w:t> и установите флажок </w:t>
      </w:r>
      <w:r w:rsidRPr="006B248D">
        <w:rPr>
          <w:b/>
          <w:bCs/>
          <w:noProof/>
        </w:rPr>
        <w:t>«Разработчик»</w:t>
      </w:r>
      <w:r w:rsidRPr="006B248D">
        <w:rPr>
          <w:noProof/>
        </w:rPr>
        <w:t> в правом списке</w:t>
      </w:r>
      <w:r>
        <w:rPr>
          <w:noProof/>
        </w:rPr>
        <w:t>.</w:t>
      </w:r>
    </w:p>
    <w:p w14:paraId="346B31CA" w14:textId="77777777" w:rsidR="00284D56" w:rsidRDefault="00284D56" w:rsidP="006B248D">
      <w:pPr>
        <w:jc w:val="both"/>
      </w:pPr>
      <w:r w:rsidRPr="00284D56">
        <w:rPr>
          <w:noProof/>
        </w:rPr>
        <w:lastRenderedPageBreak/>
        <w:drawing>
          <wp:inline distT="0" distB="0" distL="0" distR="0" wp14:anchorId="62B7075D" wp14:editId="72D5E2B9">
            <wp:extent cx="6570345" cy="4782820"/>
            <wp:effectExtent l="0" t="0" r="1905" b="0"/>
            <wp:docPr id="6113700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700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5369" w14:textId="17B6C7D0" w:rsidR="00284D56" w:rsidRDefault="00284D56" w:rsidP="006B248D">
      <w:pPr>
        <w:jc w:val="both"/>
      </w:pPr>
      <w:r>
        <w:tab/>
        <w:t>Вкладка «Разработчик» появится в верхнем меню.</w:t>
      </w:r>
    </w:p>
    <w:p w14:paraId="1233AEA1" w14:textId="1267D536" w:rsidR="006B248D" w:rsidRDefault="006B248D" w:rsidP="006B248D">
      <w:pPr>
        <w:jc w:val="both"/>
      </w:pPr>
      <w:r w:rsidRPr="006B248D">
        <w:rPr>
          <w:noProof/>
        </w:rPr>
        <w:drawing>
          <wp:inline distT="0" distB="0" distL="0" distR="0" wp14:anchorId="00355E23" wp14:editId="28B580A8">
            <wp:extent cx="6570345" cy="811530"/>
            <wp:effectExtent l="0" t="0" r="1905" b="7620"/>
            <wp:docPr id="12568929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929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F9781" w14:textId="77777777" w:rsidR="00284D56" w:rsidRDefault="00284D56" w:rsidP="006B248D">
      <w:pPr>
        <w:jc w:val="both"/>
      </w:pPr>
    </w:p>
    <w:p w14:paraId="7CE73963" w14:textId="77777777" w:rsidR="00284D56" w:rsidRDefault="00284D56" w:rsidP="006B248D">
      <w:pPr>
        <w:jc w:val="both"/>
      </w:pPr>
    </w:p>
    <w:p w14:paraId="62FC694C" w14:textId="77777777" w:rsidR="00284D56" w:rsidRDefault="00284D56" w:rsidP="006B248D">
      <w:pPr>
        <w:jc w:val="both"/>
      </w:pPr>
    </w:p>
    <w:p w14:paraId="74EFC479" w14:textId="77777777" w:rsidR="00284D56" w:rsidRDefault="00284D56" w:rsidP="006B248D">
      <w:pPr>
        <w:jc w:val="both"/>
      </w:pPr>
    </w:p>
    <w:p w14:paraId="219D3483" w14:textId="77777777" w:rsidR="00284D56" w:rsidRDefault="00284D56" w:rsidP="006B248D">
      <w:pPr>
        <w:jc w:val="both"/>
      </w:pPr>
    </w:p>
    <w:p w14:paraId="053D9052" w14:textId="77777777" w:rsidR="00284D56" w:rsidRDefault="00284D56" w:rsidP="006B248D">
      <w:pPr>
        <w:jc w:val="both"/>
      </w:pPr>
    </w:p>
    <w:p w14:paraId="2B224713" w14:textId="77777777" w:rsidR="00284D56" w:rsidRDefault="00284D56" w:rsidP="006B248D">
      <w:pPr>
        <w:jc w:val="both"/>
      </w:pPr>
    </w:p>
    <w:p w14:paraId="64930DC3" w14:textId="77777777" w:rsidR="00284D56" w:rsidRDefault="00284D56" w:rsidP="006B248D">
      <w:pPr>
        <w:jc w:val="both"/>
      </w:pPr>
    </w:p>
    <w:p w14:paraId="746E7544" w14:textId="77777777" w:rsidR="00284D56" w:rsidRDefault="00284D56" w:rsidP="006B248D">
      <w:pPr>
        <w:jc w:val="both"/>
      </w:pPr>
    </w:p>
    <w:p w14:paraId="24FC6CDC" w14:textId="77777777" w:rsidR="00284D56" w:rsidRDefault="00284D56" w:rsidP="006B248D">
      <w:pPr>
        <w:jc w:val="both"/>
      </w:pPr>
    </w:p>
    <w:p w14:paraId="3DED8F9D" w14:textId="265C39CC" w:rsidR="00284D56" w:rsidRDefault="00284D56" w:rsidP="006B248D">
      <w:pPr>
        <w:jc w:val="both"/>
      </w:pPr>
      <w:r>
        <w:tab/>
        <w:t>7. Зайдите на вкладку Разработчик. Обратите внимание на блок Элементы управления. Там нам понадоб</w:t>
      </w:r>
      <w:r w:rsidR="00E206CA">
        <w:t>я</w:t>
      </w:r>
      <w:r>
        <w:t>тся виджеты Повторяющийся раздел и Форматированный текст</w:t>
      </w:r>
      <w:r w:rsidR="00E206CA">
        <w:t>.</w:t>
      </w:r>
    </w:p>
    <w:p w14:paraId="49DAAF73" w14:textId="67AB7E33" w:rsidR="00284D56" w:rsidRDefault="00284D56" w:rsidP="00284D56">
      <w:pPr>
        <w:jc w:val="center"/>
      </w:pPr>
      <w:r w:rsidRPr="00284D56">
        <w:rPr>
          <w:noProof/>
        </w:rPr>
        <w:lastRenderedPageBreak/>
        <w:drawing>
          <wp:inline distT="0" distB="0" distL="0" distR="0" wp14:anchorId="39155F1E" wp14:editId="03EECDA8">
            <wp:extent cx="2543530" cy="1238423"/>
            <wp:effectExtent l="0" t="0" r="9525" b="0"/>
            <wp:docPr id="17118816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8165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7226B" w14:textId="143C36B2" w:rsidR="00E206CA" w:rsidRDefault="00E206CA" w:rsidP="00E206CA">
      <w:pPr>
        <w:jc w:val="both"/>
      </w:pPr>
      <w:r>
        <w:tab/>
        <w:t>Выделите в таблице пустую строку полностью:</w:t>
      </w:r>
    </w:p>
    <w:p w14:paraId="0B6128F9" w14:textId="1130EEBA" w:rsidR="00E206CA" w:rsidRDefault="000E5D73" w:rsidP="00E206CA">
      <w:pPr>
        <w:jc w:val="both"/>
      </w:pPr>
      <w:r w:rsidRPr="000E5D73">
        <w:rPr>
          <w:noProof/>
        </w:rPr>
        <w:drawing>
          <wp:inline distT="0" distB="0" distL="0" distR="0" wp14:anchorId="1D432140" wp14:editId="3A416FD7">
            <wp:extent cx="6570345" cy="1321435"/>
            <wp:effectExtent l="0" t="0" r="1905" b="0"/>
            <wp:docPr id="6704040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0407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85FC7" w14:textId="1772E47C" w:rsidR="00E206CA" w:rsidRDefault="00E206CA" w:rsidP="00E206CA">
      <w:pPr>
        <w:jc w:val="both"/>
      </w:pPr>
      <w:r>
        <w:tab/>
        <w:t>Нажмите в блоке Элементы управления на виджет Повторяющийся раздел. Если без нажатия задержать курсор на виджете, появится подсказка с названием виджета. В выделенной строке появится конструкция, как на рисунке ниже.</w:t>
      </w:r>
    </w:p>
    <w:p w14:paraId="74C7CF0B" w14:textId="69A9869E" w:rsidR="00E206CA" w:rsidRDefault="00E206CA" w:rsidP="00E206CA">
      <w:pPr>
        <w:jc w:val="both"/>
      </w:pPr>
      <w:r w:rsidRPr="00E206CA">
        <w:rPr>
          <w:noProof/>
        </w:rPr>
        <w:drawing>
          <wp:inline distT="0" distB="0" distL="0" distR="0" wp14:anchorId="279E559C" wp14:editId="151AD93B">
            <wp:extent cx="6570345" cy="1377950"/>
            <wp:effectExtent l="0" t="0" r="1905" b="0"/>
            <wp:docPr id="502870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705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8541E" w14:textId="7AEE470A" w:rsidR="00E206CA" w:rsidRDefault="00E206CA" w:rsidP="00E206CA">
      <w:pPr>
        <w:ind w:firstLine="708"/>
        <w:jc w:val="both"/>
      </w:pPr>
      <w:r>
        <w:t xml:space="preserve">Поместите курсор поочередно в каждую ячейку строки и нажмите для каждой ячейки на виджет Форматированный текст. В результате в каждой ячейке появится </w:t>
      </w:r>
      <w:proofErr w:type="spellStart"/>
      <w:r>
        <w:t>плейсхолдер</w:t>
      </w:r>
      <w:proofErr w:type="spellEnd"/>
      <w:r>
        <w:t xml:space="preserve"> </w:t>
      </w:r>
      <w:r w:rsidR="000E5D73">
        <w:t xml:space="preserve">«Место для ввода текста». Не нужно пытаться его удалить или вставить какое-либо содержимое. В каждой ячейке, при необходимости можно отформатировать содержимое (выровнять, изменить шрифт, стили). Форматирование сохранится при вставке реального содержимого. </w:t>
      </w:r>
    </w:p>
    <w:p w14:paraId="7A2E1CA7" w14:textId="74A8FCCF" w:rsidR="000E5D73" w:rsidRDefault="000E5D73" w:rsidP="000E5D73">
      <w:pPr>
        <w:jc w:val="both"/>
      </w:pPr>
      <w:r w:rsidRPr="000E5D73">
        <w:rPr>
          <w:noProof/>
        </w:rPr>
        <w:drawing>
          <wp:inline distT="0" distB="0" distL="0" distR="0" wp14:anchorId="11F78E55" wp14:editId="3E382CEF">
            <wp:extent cx="6570345" cy="1370965"/>
            <wp:effectExtent l="0" t="0" r="1905" b="635"/>
            <wp:docPr id="1235929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92965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6D9D2" w14:textId="77777777" w:rsidR="00284D56" w:rsidRDefault="00284D56" w:rsidP="00284D56">
      <w:pPr>
        <w:jc w:val="both"/>
      </w:pPr>
    </w:p>
    <w:p w14:paraId="7B8FEABB" w14:textId="77777777" w:rsidR="000E5D73" w:rsidRDefault="000E5D73" w:rsidP="00284D56">
      <w:pPr>
        <w:jc w:val="both"/>
      </w:pPr>
    </w:p>
    <w:p w14:paraId="6A3C116C" w14:textId="77777777" w:rsidR="000E5D73" w:rsidRDefault="000E5D73" w:rsidP="00284D56">
      <w:pPr>
        <w:jc w:val="both"/>
      </w:pPr>
    </w:p>
    <w:p w14:paraId="3734CB38" w14:textId="77777777" w:rsidR="000E5D73" w:rsidRDefault="000E5D73" w:rsidP="00284D56">
      <w:pPr>
        <w:jc w:val="both"/>
      </w:pPr>
    </w:p>
    <w:p w14:paraId="5E0A3FFF" w14:textId="3BBD74E2" w:rsidR="000E5D73" w:rsidRDefault="000E5D73" w:rsidP="00284D56">
      <w:pPr>
        <w:jc w:val="both"/>
      </w:pPr>
      <w:r>
        <w:tab/>
        <w:t xml:space="preserve">8. На вкладке Разработчик нажмите на Область сопоставления </w:t>
      </w:r>
      <w:r>
        <w:rPr>
          <w:lang w:val="en-US"/>
        </w:rPr>
        <w:t>XML</w:t>
      </w:r>
      <w:r>
        <w:t xml:space="preserve"> в блоке Сопоставление</w:t>
      </w:r>
    </w:p>
    <w:p w14:paraId="3D4457E3" w14:textId="5131193B" w:rsidR="000E5D73" w:rsidRDefault="000E5D73" w:rsidP="000E5D73">
      <w:pPr>
        <w:jc w:val="center"/>
      </w:pPr>
      <w:r w:rsidRPr="000E5D73">
        <w:rPr>
          <w:noProof/>
        </w:rPr>
        <w:lastRenderedPageBreak/>
        <w:drawing>
          <wp:inline distT="0" distB="0" distL="0" distR="0" wp14:anchorId="63A1BBA2" wp14:editId="4EA80F77">
            <wp:extent cx="2229161" cy="1238423"/>
            <wp:effectExtent l="0" t="0" r="0" b="0"/>
            <wp:docPr id="1132659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5957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009A" w14:textId="61D73A6C" w:rsidR="00F03D05" w:rsidRDefault="00F03D05" w:rsidP="00F03D05">
      <w:pPr>
        <w:jc w:val="both"/>
      </w:pPr>
      <w:r>
        <w:tab/>
        <w:t xml:space="preserve">Справа появится область «Сопоставление </w:t>
      </w:r>
      <w:r>
        <w:rPr>
          <w:lang w:val="en-US"/>
        </w:rPr>
        <w:t>XML</w:t>
      </w:r>
      <w:r>
        <w:t xml:space="preserve">». Необходимо открыть выпадающий список и нажать «Добавить новую часть…». В открывшемся проводнике выбрать сгенерированный ранее </w:t>
      </w:r>
      <w:r>
        <w:rPr>
          <w:lang w:val="en-US"/>
        </w:rPr>
        <w:t>XML</w:t>
      </w:r>
      <w:r>
        <w:t xml:space="preserve"> файл. </w:t>
      </w:r>
    </w:p>
    <w:p w14:paraId="4283F0C8" w14:textId="6ADE1332" w:rsidR="00F03D05" w:rsidRDefault="00F03D05" w:rsidP="00F03D05">
      <w:pPr>
        <w:jc w:val="both"/>
      </w:pPr>
      <w:r w:rsidRPr="00F03D05">
        <w:rPr>
          <w:noProof/>
        </w:rPr>
        <w:drawing>
          <wp:inline distT="0" distB="0" distL="0" distR="0" wp14:anchorId="64934F7C" wp14:editId="7194D403">
            <wp:extent cx="6570345" cy="5194935"/>
            <wp:effectExtent l="0" t="0" r="1905" b="5715"/>
            <wp:docPr id="310615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153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519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3D498" w14:textId="0CBA6620" w:rsidR="00F03D05" w:rsidRDefault="00F03D05" w:rsidP="00F03D05">
      <w:pPr>
        <w:jc w:val="both"/>
      </w:pPr>
      <w:r>
        <w:tab/>
        <w:t xml:space="preserve">Снова открыть выпадающий список в области сопоставления </w:t>
      </w:r>
      <w:r>
        <w:rPr>
          <w:lang w:val="en-US"/>
        </w:rPr>
        <w:t>XML</w:t>
      </w:r>
      <w:r>
        <w:t xml:space="preserve"> и выбрать появившуюся там новую схему (ее название соответствует заполненному ранее в генераторе </w:t>
      </w:r>
      <w:r>
        <w:rPr>
          <w:lang w:val="en-US"/>
        </w:rPr>
        <w:t>XML</w:t>
      </w:r>
      <w:r>
        <w:t xml:space="preserve"> полю Пространство имен).</w:t>
      </w:r>
    </w:p>
    <w:p w14:paraId="3CE2C7A8" w14:textId="36D3E196" w:rsidR="00F03D05" w:rsidRDefault="00F03D05" w:rsidP="00F03D05">
      <w:pPr>
        <w:jc w:val="both"/>
      </w:pPr>
      <w:r w:rsidRPr="00F03D05">
        <w:rPr>
          <w:noProof/>
        </w:rPr>
        <w:lastRenderedPageBreak/>
        <w:drawing>
          <wp:inline distT="0" distB="0" distL="0" distR="0" wp14:anchorId="7982193A" wp14:editId="2FF6DE86">
            <wp:extent cx="6570345" cy="5329555"/>
            <wp:effectExtent l="0" t="0" r="1905" b="4445"/>
            <wp:docPr id="5353430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4304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532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82E5" w14:textId="77777777" w:rsidR="00F03D05" w:rsidRDefault="00F03D05" w:rsidP="00F03D05">
      <w:pPr>
        <w:jc w:val="both"/>
      </w:pPr>
    </w:p>
    <w:p w14:paraId="136729BD" w14:textId="77777777" w:rsidR="00F03D05" w:rsidRDefault="00F03D05" w:rsidP="00F03D05">
      <w:pPr>
        <w:jc w:val="both"/>
      </w:pPr>
    </w:p>
    <w:p w14:paraId="0F6BA97F" w14:textId="77777777" w:rsidR="00F03D05" w:rsidRDefault="00F03D05" w:rsidP="00F03D05">
      <w:pPr>
        <w:jc w:val="both"/>
      </w:pPr>
    </w:p>
    <w:p w14:paraId="5CB0D690" w14:textId="77777777" w:rsidR="00F03D05" w:rsidRDefault="00F03D05" w:rsidP="00F03D05">
      <w:pPr>
        <w:jc w:val="both"/>
      </w:pPr>
    </w:p>
    <w:p w14:paraId="155C3C33" w14:textId="77777777" w:rsidR="00F03D05" w:rsidRDefault="00F03D05" w:rsidP="00F03D05">
      <w:pPr>
        <w:jc w:val="both"/>
      </w:pPr>
    </w:p>
    <w:p w14:paraId="1A8271A8" w14:textId="77777777" w:rsidR="00F03D05" w:rsidRDefault="00F03D05" w:rsidP="00F03D05">
      <w:pPr>
        <w:jc w:val="both"/>
      </w:pPr>
    </w:p>
    <w:p w14:paraId="0467A0FD" w14:textId="77777777" w:rsidR="00F03D05" w:rsidRDefault="00F03D05" w:rsidP="00F03D05">
      <w:pPr>
        <w:jc w:val="both"/>
      </w:pPr>
    </w:p>
    <w:p w14:paraId="55BF56D8" w14:textId="77777777" w:rsidR="00F03D05" w:rsidRDefault="00F03D05" w:rsidP="00F03D05">
      <w:pPr>
        <w:jc w:val="both"/>
      </w:pPr>
    </w:p>
    <w:p w14:paraId="71633CCC" w14:textId="77777777" w:rsidR="00F03D05" w:rsidRDefault="00F03D05" w:rsidP="00F03D05">
      <w:pPr>
        <w:jc w:val="both"/>
      </w:pPr>
    </w:p>
    <w:p w14:paraId="0008723A" w14:textId="77777777" w:rsidR="00F03D05" w:rsidRDefault="00F03D05" w:rsidP="00F03D05">
      <w:pPr>
        <w:jc w:val="both"/>
      </w:pPr>
    </w:p>
    <w:p w14:paraId="6FAA411C" w14:textId="77777777" w:rsidR="00F03D05" w:rsidRDefault="00F03D05" w:rsidP="00F03D05">
      <w:pPr>
        <w:jc w:val="both"/>
      </w:pPr>
    </w:p>
    <w:p w14:paraId="569F3F2D" w14:textId="77777777" w:rsidR="00F03D05" w:rsidRDefault="00F03D05" w:rsidP="00F03D05">
      <w:pPr>
        <w:jc w:val="both"/>
      </w:pPr>
    </w:p>
    <w:p w14:paraId="71D19523" w14:textId="77777777" w:rsidR="00F03D05" w:rsidRDefault="00F03D05" w:rsidP="00F03D05">
      <w:pPr>
        <w:jc w:val="both"/>
      </w:pPr>
    </w:p>
    <w:p w14:paraId="69265108" w14:textId="77777777" w:rsidR="00F03D05" w:rsidRDefault="00F03D05" w:rsidP="00F03D05">
      <w:pPr>
        <w:jc w:val="both"/>
      </w:pPr>
    </w:p>
    <w:p w14:paraId="4E613560" w14:textId="00307553" w:rsidR="00F03D05" w:rsidRDefault="00F03D05" w:rsidP="00F03D05">
      <w:pPr>
        <w:ind w:firstLine="708"/>
        <w:jc w:val="both"/>
      </w:pPr>
      <w:r>
        <w:lastRenderedPageBreak/>
        <w:t>9. Раскройте все элементы схемы, как показано на рисунке</w:t>
      </w:r>
    </w:p>
    <w:p w14:paraId="679A7281" w14:textId="116968DE" w:rsidR="00F03D05" w:rsidRDefault="00F03D05" w:rsidP="00F03D05">
      <w:pPr>
        <w:ind w:firstLine="708"/>
        <w:jc w:val="center"/>
      </w:pPr>
      <w:r w:rsidRPr="00F03D05">
        <w:rPr>
          <w:noProof/>
        </w:rPr>
        <w:drawing>
          <wp:inline distT="0" distB="0" distL="0" distR="0" wp14:anchorId="13E8B5F0" wp14:editId="61986EE2">
            <wp:extent cx="3534268" cy="4172532"/>
            <wp:effectExtent l="0" t="0" r="9525" b="0"/>
            <wp:docPr id="482411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1157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417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760A7" w14:textId="7B7A7203" w:rsidR="00F03D05" w:rsidRDefault="00E22AE1" w:rsidP="00F03D05">
      <w:pPr>
        <w:ind w:firstLine="708"/>
      </w:pPr>
      <w:r>
        <w:t>10. Выделите повторяющийся раздел в таблице.</w:t>
      </w:r>
    </w:p>
    <w:p w14:paraId="1D564E33" w14:textId="3CB95494" w:rsidR="00E22AE1" w:rsidRDefault="00E22AE1" w:rsidP="00E22AE1">
      <w:r w:rsidRPr="00E22AE1">
        <w:rPr>
          <w:noProof/>
        </w:rPr>
        <w:drawing>
          <wp:inline distT="0" distB="0" distL="0" distR="0" wp14:anchorId="2CEE9712" wp14:editId="28310430">
            <wp:extent cx="6570345" cy="1422400"/>
            <wp:effectExtent l="0" t="0" r="1905" b="6350"/>
            <wp:docPr id="1489610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1008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3B00C" w14:textId="5D666F10" w:rsidR="00E22AE1" w:rsidRDefault="00E22AE1" w:rsidP="00E22AE1">
      <w:r>
        <w:tab/>
        <w:t>Выделите левой кнопкой мыши в схеме уровень, соответствующий строке. Нажмите по нему правой кнопкой мыши и в открывшемся контекстном меню выберите пункт «Сопоставить с выбранным элементом управления содержимым»</w:t>
      </w:r>
    </w:p>
    <w:p w14:paraId="13FCA117" w14:textId="5506B08E" w:rsidR="00E22AE1" w:rsidRDefault="00E22AE1" w:rsidP="00E22AE1">
      <w:r w:rsidRPr="00E22AE1">
        <w:rPr>
          <w:noProof/>
        </w:rPr>
        <w:drawing>
          <wp:inline distT="0" distB="0" distL="0" distR="0" wp14:anchorId="7CB02624" wp14:editId="4D66BA9A">
            <wp:extent cx="6570345" cy="1670685"/>
            <wp:effectExtent l="0" t="0" r="1905" b="5715"/>
            <wp:docPr id="1925456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563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850D" w14:textId="77777777" w:rsidR="00E22AE1" w:rsidRDefault="00E22AE1" w:rsidP="00E22AE1"/>
    <w:p w14:paraId="23DFFC9B" w14:textId="77777777" w:rsidR="00E22AE1" w:rsidRDefault="00E22AE1" w:rsidP="00E22AE1"/>
    <w:p w14:paraId="5B87E093" w14:textId="77777777" w:rsidR="00E22AE1" w:rsidRDefault="00E22AE1" w:rsidP="00E22AE1"/>
    <w:p w14:paraId="731F8EB8" w14:textId="3E8BE357" w:rsidR="00E22AE1" w:rsidRDefault="00E22AE1" w:rsidP="00E22AE1">
      <w:r>
        <w:lastRenderedPageBreak/>
        <w:tab/>
        <w:t xml:space="preserve">11. Теперь выделяйте по очереди каждый раздел Форматированный текст в таблице и сопоставьте его с элементом схемы (названия колонок вы заполнили в генераторе </w:t>
      </w:r>
      <w:r>
        <w:rPr>
          <w:lang w:val="en-US"/>
        </w:rPr>
        <w:t>XML</w:t>
      </w:r>
      <w:r>
        <w:t xml:space="preserve">, в схеме они начинаются с символа </w:t>
      </w:r>
      <w:r w:rsidRPr="00E22AE1">
        <w:t>@</w:t>
      </w:r>
      <w:r>
        <w:t>)</w:t>
      </w:r>
    </w:p>
    <w:p w14:paraId="0B1693EB" w14:textId="47FF3094" w:rsidR="00E22AE1" w:rsidRDefault="00E22AE1" w:rsidP="00E22AE1">
      <w:r>
        <w:rPr>
          <w:noProof/>
        </w:rPr>
        <w:drawing>
          <wp:inline distT="0" distB="0" distL="0" distR="0" wp14:anchorId="23F77655" wp14:editId="1F845636">
            <wp:extent cx="6570345" cy="1405890"/>
            <wp:effectExtent l="0" t="0" r="1905" b="3810"/>
            <wp:docPr id="439415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1506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7566" w14:textId="42ED64BC" w:rsidR="00E22AE1" w:rsidRDefault="00E22AE1" w:rsidP="00E22AE1">
      <w:r>
        <w:rPr>
          <w:noProof/>
        </w:rPr>
        <w:drawing>
          <wp:inline distT="0" distB="0" distL="0" distR="0" wp14:anchorId="283E5052" wp14:editId="799C3353">
            <wp:extent cx="6457143" cy="1809524"/>
            <wp:effectExtent l="0" t="0" r="1270" b="635"/>
            <wp:docPr id="1778117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11717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57143" cy="1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6E14B" w14:textId="77777777" w:rsidR="00E22AE1" w:rsidRDefault="00E22AE1" w:rsidP="00E22AE1"/>
    <w:p w14:paraId="03EC40B5" w14:textId="3DFD61C6" w:rsidR="00E22AE1" w:rsidRDefault="00E22AE1" w:rsidP="00E22AE1">
      <w:r>
        <w:tab/>
        <w:t>10. После сопоставления всех колонок. Необходимо проверить</w:t>
      </w:r>
      <w:r w:rsidR="00DA44D7">
        <w:t>, нет ли в файле посторонних переменных. Это могут быть мета данные документа, которые не отображаются в тексте. Для этого перейдите в меню Файл -</w:t>
      </w:r>
      <w:r w:rsidR="00DA44D7" w:rsidRPr="00DA44D7">
        <w:t>&gt;</w:t>
      </w:r>
      <w:r w:rsidR="00DA44D7">
        <w:t xml:space="preserve"> Сведения. Найдите выпадающий список Свойства и нажмите на единственный его пункт Дополнительные свойства.</w:t>
      </w:r>
    </w:p>
    <w:p w14:paraId="61E953C4" w14:textId="25277F92" w:rsidR="00DA44D7" w:rsidRDefault="00DA44D7" w:rsidP="00E22AE1">
      <w:r w:rsidRPr="00DA44D7">
        <w:rPr>
          <w:noProof/>
        </w:rPr>
        <w:drawing>
          <wp:inline distT="0" distB="0" distL="0" distR="0" wp14:anchorId="7755D363" wp14:editId="4565A3CF">
            <wp:extent cx="6570345" cy="2063115"/>
            <wp:effectExtent l="0" t="0" r="1905" b="0"/>
            <wp:docPr id="197289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91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DC472" w14:textId="77777777" w:rsidR="00DA44D7" w:rsidRDefault="00DA44D7" w:rsidP="00E22AE1"/>
    <w:p w14:paraId="5C25D07A" w14:textId="77777777" w:rsidR="00DA44D7" w:rsidRDefault="00DA44D7" w:rsidP="00E22AE1">
      <w:r>
        <w:tab/>
      </w:r>
    </w:p>
    <w:p w14:paraId="09AB9530" w14:textId="77777777" w:rsidR="00DA44D7" w:rsidRDefault="00DA44D7" w:rsidP="00E22AE1"/>
    <w:p w14:paraId="580E503E" w14:textId="77777777" w:rsidR="00DA44D7" w:rsidRDefault="00DA44D7" w:rsidP="00E22AE1"/>
    <w:p w14:paraId="22FB00BB" w14:textId="77777777" w:rsidR="00DA44D7" w:rsidRDefault="00DA44D7" w:rsidP="00E22AE1"/>
    <w:p w14:paraId="4D33E300" w14:textId="77777777" w:rsidR="00DA44D7" w:rsidRDefault="00DA44D7" w:rsidP="00E22AE1"/>
    <w:p w14:paraId="731FCAD3" w14:textId="055E0233" w:rsidR="00DA44D7" w:rsidRDefault="00DA44D7" w:rsidP="00DA44D7">
      <w:pPr>
        <w:ind w:firstLine="708"/>
      </w:pPr>
      <w:r>
        <w:lastRenderedPageBreak/>
        <w:t>11. В открывшемся окне перейдите на вкладку Прочее. Если в поле Свойства есть какие-то записи, нужно выделить левой кнопкой мыши каждую запись по очереди и нажать кнопку Удалить.</w:t>
      </w:r>
    </w:p>
    <w:p w14:paraId="2E831FDD" w14:textId="0FAA4035" w:rsidR="00DA44D7" w:rsidRDefault="00DA44D7" w:rsidP="00DA44D7">
      <w:pPr>
        <w:jc w:val="center"/>
      </w:pPr>
      <w:r w:rsidRPr="00DA44D7">
        <w:rPr>
          <w:noProof/>
        </w:rPr>
        <w:drawing>
          <wp:inline distT="0" distB="0" distL="0" distR="0" wp14:anchorId="116DEF86" wp14:editId="418A98FC">
            <wp:extent cx="3905795" cy="5772956"/>
            <wp:effectExtent l="0" t="0" r="0" b="0"/>
            <wp:docPr id="2136645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4573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577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EC797" w14:textId="6E2B7140" w:rsidR="00DA44D7" w:rsidRDefault="00DA44D7" w:rsidP="00DA44D7">
      <w:pPr>
        <w:jc w:val="both"/>
      </w:pPr>
      <w:r>
        <w:tab/>
        <w:t xml:space="preserve">Так же в этом окне можно создать свои </w:t>
      </w:r>
      <w:r w:rsidR="00524824">
        <w:t>переменные. Это</w:t>
      </w:r>
      <w:r w:rsidR="00524824" w:rsidRPr="00524824">
        <w:rPr>
          <w:lang w:val="en-US"/>
        </w:rPr>
        <w:t xml:space="preserve"> </w:t>
      </w:r>
      <w:r w:rsidR="00524824">
        <w:rPr>
          <w:lang w:val="en-US"/>
        </w:rPr>
        <w:t>custom properties</w:t>
      </w:r>
      <w:r w:rsidR="00524824" w:rsidRPr="00524824">
        <w:rPr>
          <w:lang w:val="en-US"/>
        </w:rPr>
        <w:t xml:space="preserve"> </w:t>
      </w:r>
      <w:r w:rsidR="00524824">
        <w:t>документа</w:t>
      </w:r>
      <w:r w:rsidR="00524824" w:rsidRPr="00524824">
        <w:rPr>
          <w:lang w:val="en-US"/>
        </w:rPr>
        <w:t xml:space="preserve"> </w:t>
      </w:r>
      <w:r w:rsidR="00524824">
        <w:rPr>
          <w:lang w:val="en-US"/>
        </w:rPr>
        <w:t>Word</w:t>
      </w:r>
      <w:r w:rsidR="00524824" w:rsidRPr="00524824">
        <w:rPr>
          <w:lang w:val="en-US"/>
        </w:rPr>
        <w:t xml:space="preserve">. </w:t>
      </w:r>
      <w:proofErr w:type="spellStart"/>
      <w:r w:rsidR="00524824">
        <w:t>ФормДок</w:t>
      </w:r>
      <w:proofErr w:type="spellEnd"/>
      <w:r w:rsidR="00524824">
        <w:t xml:space="preserve"> также может распознавать подобные переменные. Создайте, при необходимости, новые переменные. С помощью них можно также вставлять содержимое в документ. Они работают также, как переменные, добавленные с помощью фигурных скобок, только добавляются в шаблон они сложнее, с помощью встроенных средств </w:t>
      </w:r>
      <w:r w:rsidR="00524824">
        <w:rPr>
          <w:lang w:val="en-US"/>
        </w:rPr>
        <w:t>Word</w:t>
      </w:r>
      <w:r w:rsidR="00524824">
        <w:t>.</w:t>
      </w:r>
    </w:p>
    <w:p w14:paraId="2B0FACE0" w14:textId="77777777" w:rsidR="00524824" w:rsidRDefault="00524824" w:rsidP="00DA44D7">
      <w:pPr>
        <w:jc w:val="both"/>
      </w:pPr>
    </w:p>
    <w:p w14:paraId="137FE1C5" w14:textId="77777777" w:rsidR="00524824" w:rsidRDefault="00524824" w:rsidP="00DA44D7">
      <w:pPr>
        <w:jc w:val="both"/>
      </w:pPr>
    </w:p>
    <w:p w14:paraId="54C77C85" w14:textId="77777777" w:rsidR="00524824" w:rsidRDefault="00524824" w:rsidP="00DA44D7">
      <w:pPr>
        <w:jc w:val="both"/>
      </w:pPr>
    </w:p>
    <w:p w14:paraId="32C30712" w14:textId="77777777" w:rsidR="00524824" w:rsidRDefault="00524824" w:rsidP="00DA44D7">
      <w:pPr>
        <w:jc w:val="both"/>
      </w:pPr>
    </w:p>
    <w:p w14:paraId="4BF1F725" w14:textId="77777777" w:rsidR="00524824" w:rsidRDefault="00524824" w:rsidP="00DA44D7">
      <w:pPr>
        <w:jc w:val="both"/>
      </w:pPr>
    </w:p>
    <w:p w14:paraId="3C89D441" w14:textId="77777777" w:rsidR="00524824" w:rsidRDefault="00524824" w:rsidP="00DA44D7">
      <w:pPr>
        <w:jc w:val="both"/>
      </w:pPr>
    </w:p>
    <w:p w14:paraId="4324FB0E" w14:textId="77777777" w:rsidR="00524824" w:rsidRDefault="00524824" w:rsidP="00DA44D7">
      <w:pPr>
        <w:jc w:val="both"/>
      </w:pPr>
    </w:p>
    <w:p w14:paraId="6F41B107" w14:textId="5BA6793A" w:rsidR="00524824" w:rsidRDefault="00524824" w:rsidP="00DA44D7">
      <w:pPr>
        <w:jc w:val="both"/>
      </w:pPr>
      <w:r>
        <w:lastRenderedPageBreak/>
        <w:tab/>
        <w:t xml:space="preserve">12. Пример создания переменной </w:t>
      </w:r>
      <w:r>
        <w:rPr>
          <w:lang w:val="en-US"/>
        </w:rPr>
        <w:t>DOCX</w:t>
      </w:r>
      <w:r>
        <w:t>:</w:t>
      </w:r>
    </w:p>
    <w:p w14:paraId="4D06AB96" w14:textId="0FF73CA2" w:rsidR="00524824" w:rsidRDefault="00524824" w:rsidP="00524824">
      <w:pPr>
        <w:jc w:val="center"/>
      </w:pPr>
      <w:r>
        <w:rPr>
          <w:noProof/>
        </w:rPr>
        <w:drawing>
          <wp:inline distT="0" distB="0" distL="0" distR="0" wp14:anchorId="1ADDD8EA" wp14:editId="4BD7361D">
            <wp:extent cx="3580952" cy="2561905"/>
            <wp:effectExtent l="0" t="0" r="635" b="0"/>
            <wp:docPr id="772543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4308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80952" cy="2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B11F8" w14:textId="1615EEDF" w:rsidR="00524824" w:rsidRDefault="00524824" w:rsidP="00524824">
      <w:r>
        <w:tab/>
        <w:t xml:space="preserve">Придумайте название. Тип оставьте Текст. Введите в поле </w:t>
      </w:r>
      <w:r w:rsidR="00997C39">
        <w:t>З</w:t>
      </w:r>
      <w:r>
        <w:t>начение текст, который будет отображаться только в шаблоне. Он будет заменен в итоговом документе на значение переменной, заполненное в сервисе.</w:t>
      </w:r>
      <w:r w:rsidR="00997C39">
        <w:t xml:space="preserve"> Нажмите кнопку Добавить и переменная появится в поле Свойства.</w:t>
      </w:r>
    </w:p>
    <w:p w14:paraId="7089AB51" w14:textId="3C7D2D48" w:rsidR="00997C39" w:rsidRDefault="00997C39" w:rsidP="000145B8">
      <w:pPr>
        <w:jc w:val="center"/>
      </w:pPr>
      <w:r>
        <w:rPr>
          <w:noProof/>
        </w:rPr>
        <w:drawing>
          <wp:inline distT="0" distB="0" distL="0" distR="0" wp14:anchorId="7B03637E" wp14:editId="4C0CD527">
            <wp:extent cx="3533333" cy="2704762"/>
            <wp:effectExtent l="0" t="0" r="0" b="635"/>
            <wp:docPr id="1794684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8435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33333" cy="2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A90E" w14:textId="71224B9B" w:rsidR="000145B8" w:rsidRPr="000145B8" w:rsidRDefault="000145B8" w:rsidP="000145B8">
      <w:pPr>
        <w:jc w:val="both"/>
      </w:pPr>
      <w:r>
        <w:tab/>
        <w:t xml:space="preserve">Созданные переменные не обязательно отображать в тексте шаблона. Это могут быть данные о дате создания документа или авторе. Эти переменные вы заполните в сервисе, и они будут мета данными документа. Для отображения в документе лучше использовать переменные, вставленные в шаблон с помощью двойных фигурных скобок. Это проще, чем создавать переменные </w:t>
      </w:r>
      <w:r>
        <w:rPr>
          <w:lang w:val="en-US"/>
        </w:rPr>
        <w:t>DOCX</w:t>
      </w:r>
      <w:r>
        <w:t>.</w:t>
      </w:r>
    </w:p>
    <w:p w14:paraId="40A14553" w14:textId="77777777" w:rsidR="00997C39" w:rsidRDefault="00997C39" w:rsidP="00997C39"/>
    <w:p w14:paraId="7DD9D32A" w14:textId="77777777" w:rsidR="00997C39" w:rsidRDefault="00997C39" w:rsidP="00997C39"/>
    <w:p w14:paraId="5E0A53DA" w14:textId="77777777" w:rsidR="00997C39" w:rsidRDefault="00997C39" w:rsidP="00997C39"/>
    <w:p w14:paraId="203BB57C" w14:textId="77777777" w:rsidR="00997C39" w:rsidRDefault="00997C39" w:rsidP="00997C39"/>
    <w:p w14:paraId="0B7BEB27" w14:textId="77777777" w:rsidR="00997C39" w:rsidRDefault="00997C39" w:rsidP="00997C39"/>
    <w:p w14:paraId="08B01DB6" w14:textId="77777777" w:rsidR="00997C39" w:rsidRDefault="00997C39" w:rsidP="00997C39"/>
    <w:p w14:paraId="610441C3" w14:textId="77777777" w:rsidR="00997C39" w:rsidRDefault="00997C39" w:rsidP="00997C39"/>
    <w:p w14:paraId="09668141" w14:textId="77777777" w:rsidR="00997C39" w:rsidRDefault="00997C39" w:rsidP="00997C39"/>
    <w:p w14:paraId="10C9C135" w14:textId="4BBB7E9B" w:rsidR="00997C39" w:rsidRDefault="00997C39" w:rsidP="000145B8">
      <w:pPr>
        <w:ind w:firstLine="708"/>
      </w:pPr>
      <w:r>
        <w:lastRenderedPageBreak/>
        <w:t xml:space="preserve">13. При необходимости вставить переменную </w:t>
      </w:r>
      <w:r>
        <w:rPr>
          <w:lang w:val="en-US"/>
        </w:rPr>
        <w:t>DOCX</w:t>
      </w:r>
      <w:r>
        <w:t xml:space="preserve"> в шаблон, необходимо установить курсор в то место, куда планируется вставка. В верхнем меню выбрать вкладку Вставка, в ней найти Экспресс-блоки, в выпадающем меню выбрать пункт «Поле…»</w:t>
      </w:r>
    </w:p>
    <w:p w14:paraId="0AB2CE15" w14:textId="1CA47C42" w:rsidR="00997C39" w:rsidRDefault="00997C39" w:rsidP="00997C39">
      <w:r w:rsidRPr="00997C39">
        <w:rPr>
          <w:noProof/>
        </w:rPr>
        <w:drawing>
          <wp:inline distT="0" distB="0" distL="0" distR="0" wp14:anchorId="6D3FACAB" wp14:editId="1695ED2B">
            <wp:extent cx="6570345" cy="1114425"/>
            <wp:effectExtent l="0" t="0" r="1905" b="9525"/>
            <wp:docPr id="629474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7475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E2444" w14:textId="46782FE1" w:rsidR="00997C39" w:rsidRDefault="00997C39" w:rsidP="00997C39">
      <w:r>
        <w:tab/>
        <w:t xml:space="preserve">В открывшемся окне в разделе Поля выбрать </w:t>
      </w:r>
      <w:proofErr w:type="spellStart"/>
      <w:r>
        <w:rPr>
          <w:lang w:val="en-US"/>
        </w:rPr>
        <w:t>DocProperty</w:t>
      </w:r>
      <w:proofErr w:type="spellEnd"/>
      <w:r>
        <w:t>. Правее в разделе Свойство выбрать созданную переменную.</w:t>
      </w:r>
    </w:p>
    <w:p w14:paraId="09D4EA09" w14:textId="7A8B3B01" w:rsidR="00997C39" w:rsidRDefault="00997C39" w:rsidP="000145B8">
      <w:pPr>
        <w:jc w:val="center"/>
      </w:pPr>
      <w:r w:rsidRPr="00997C39">
        <w:rPr>
          <w:noProof/>
        </w:rPr>
        <w:drawing>
          <wp:inline distT="0" distB="0" distL="0" distR="0" wp14:anchorId="4A638A1A" wp14:editId="573121EE">
            <wp:extent cx="4953663" cy="3013275"/>
            <wp:effectExtent l="0" t="0" r="0" b="0"/>
            <wp:docPr id="1075156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15629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67804" cy="302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9171E" w14:textId="22E11C2B" w:rsidR="00997C39" w:rsidRDefault="00997C39" w:rsidP="00997C39">
      <w:r>
        <w:tab/>
        <w:t>На месте курсора в шаблоне появится текст, введенный в поле Значение при создании переменной.</w:t>
      </w:r>
    </w:p>
    <w:p w14:paraId="4BB2BD32" w14:textId="192B407F" w:rsidR="000145B8" w:rsidRDefault="000145B8" w:rsidP="000145B8">
      <w:pPr>
        <w:jc w:val="center"/>
      </w:pPr>
      <w:r w:rsidRPr="000145B8">
        <w:rPr>
          <w:noProof/>
        </w:rPr>
        <w:drawing>
          <wp:inline distT="0" distB="0" distL="0" distR="0" wp14:anchorId="2B560115" wp14:editId="7C08E3BD">
            <wp:extent cx="5939625" cy="3747928"/>
            <wp:effectExtent l="0" t="0" r="4445" b="5080"/>
            <wp:docPr id="7261842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8424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65057" cy="376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1B018" w14:textId="62AAA358" w:rsidR="000145B8" w:rsidRDefault="000145B8" w:rsidP="000145B8">
      <w:r>
        <w:lastRenderedPageBreak/>
        <w:tab/>
        <w:t xml:space="preserve">14. Сервис </w:t>
      </w:r>
      <w:proofErr w:type="spellStart"/>
      <w:r>
        <w:t>ФормДок</w:t>
      </w:r>
      <w:proofErr w:type="spellEnd"/>
      <w:r>
        <w:t xml:space="preserve"> поддерживает вставку изображений. Для этого в шаблоне нужно поместить медиа </w:t>
      </w:r>
      <w:proofErr w:type="spellStart"/>
      <w:r>
        <w:t>плейсхолдер</w:t>
      </w:r>
      <w:proofErr w:type="spellEnd"/>
      <w:r>
        <w:t xml:space="preserve"> вида </w:t>
      </w:r>
      <w:r w:rsidRPr="000145B8">
        <w:t>{{</w:t>
      </w:r>
      <w:r>
        <w:rPr>
          <w:lang w:val="en-US"/>
        </w:rPr>
        <w:t>MEDIA</w:t>
      </w:r>
      <w:r w:rsidRPr="000145B8">
        <w:t>_&lt;</w:t>
      </w:r>
      <w:r>
        <w:t>имя медиа переменной</w:t>
      </w:r>
      <w:r w:rsidRPr="000145B8">
        <w:t>&gt;}}</w:t>
      </w:r>
    </w:p>
    <w:p w14:paraId="3EFEC016" w14:textId="46222DAC" w:rsidR="000145B8" w:rsidRDefault="000145B8" w:rsidP="000145B8">
      <w:r w:rsidRPr="000145B8">
        <w:rPr>
          <w:noProof/>
        </w:rPr>
        <w:drawing>
          <wp:inline distT="0" distB="0" distL="0" distR="0" wp14:anchorId="283EEE50" wp14:editId="55734F99">
            <wp:extent cx="6570345" cy="3850640"/>
            <wp:effectExtent l="0" t="0" r="1905" b="0"/>
            <wp:docPr id="1696148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486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0AC2A" w14:textId="77777777" w:rsidR="000145B8" w:rsidRDefault="000145B8" w:rsidP="000145B8"/>
    <w:p w14:paraId="62317CAE" w14:textId="69A14B50" w:rsidR="000145B8" w:rsidRDefault="000145B8" w:rsidP="000145B8">
      <w:pPr>
        <w:rPr>
          <w:b/>
          <w:bCs/>
        </w:rPr>
      </w:pPr>
      <w:r>
        <w:tab/>
      </w:r>
      <w:r w:rsidRPr="000145B8">
        <w:rPr>
          <w:b/>
          <w:bCs/>
        </w:rPr>
        <w:t>После вставки всех необходимых переменных и таблиц, сохраните файл шаблона. Используйте «Сохранить как…» для создания нового файла шаблона.</w:t>
      </w:r>
    </w:p>
    <w:p w14:paraId="11F5F768" w14:textId="77777777" w:rsidR="00256F34" w:rsidRDefault="00256F34" w:rsidP="000145B8">
      <w:pPr>
        <w:rPr>
          <w:b/>
          <w:bCs/>
        </w:rPr>
      </w:pPr>
    </w:p>
    <w:p w14:paraId="24B8269A" w14:textId="1440BA65" w:rsidR="00256F34" w:rsidRDefault="00256F34" w:rsidP="000145B8">
      <w:r>
        <w:rPr>
          <w:b/>
          <w:bCs/>
        </w:rPr>
        <w:tab/>
      </w:r>
      <w:r>
        <w:t xml:space="preserve">15. Теперь нужно добавить созданный шаблон в сервис и проверить, правильно-ли распознались переменные и таблицы. Зайдите в сервисе </w:t>
      </w:r>
      <w:proofErr w:type="spellStart"/>
      <w:r>
        <w:t>ФормДок</w:t>
      </w:r>
      <w:proofErr w:type="spellEnd"/>
      <w:r>
        <w:t xml:space="preserve"> на вкладку Шаблоны и нажмите кнопку Создать.</w:t>
      </w:r>
      <w:r w:rsidR="004F04B6">
        <w:t xml:space="preserve"> Придумайте название и выберите файл созданного шаблона. Нажмите Сохранить.</w:t>
      </w:r>
    </w:p>
    <w:p w14:paraId="5CCD66BA" w14:textId="6E864392" w:rsidR="004F04B6" w:rsidRDefault="004F04B6" w:rsidP="000145B8">
      <w:r w:rsidRPr="004F04B6">
        <w:rPr>
          <w:noProof/>
        </w:rPr>
        <w:drawing>
          <wp:inline distT="0" distB="0" distL="0" distR="0" wp14:anchorId="2FDB1A45" wp14:editId="0798DB33">
            <wp:extent cx="6570345" cy="2238375"/>
            <wp:effectExtent l="0" t="0" r="1905" b="9525"/>
            <wp:docPr id="16961641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6419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C6AB5" w14:textId="77777777" w:rsidR="004F04B6" w:rsidRDefault="004F04B6" w:rsidP="000145B8"/>
    <w:p w14:paraId="3947CF8A" w14:textId="77777777" w:rsidR="004F04B6" w:rsidRDefault="004F04B6" w:rsidP="000145B8"/>
    <w:p w14:paraId="5BBED53C" w14:textId="77777777" w:rsidR="004F04B6" w:rsidRDefault="004F04B6" w:rsidP="000145B8"/>
    <w:p w14:paraId="09E3368F" w14:textId="77777777" w:rsidR="004F04B6" w:rsidRDefault="004F04B6" w:rsidP="000145B8"/>
    <w:p w14:paraId="54700179" w14:textId="2BB40990" w:rsidR="004F04B6" w:rsidRDefault="004F04B6" w:rsidP="000145B8">
      <w:r>
        <w:lastRenderedPageBreak/>
        <w:tab/>
        <w:t xml:space="preserve">16. Выберите в списке создавшийся шаблон и нажмите кнопку Таблицы в верхнем </w:t>
      </w:r>
      <w:proofErr w:type="spellStart"/>
      <w:r>
        <w:t>тулбаре</w:t>
      </w:r>
      <w:proofErr w:type="spellEnd"/>
      <w:r>
        <w:t>.</w:t>
      </w:r>
    </w:p>
    <w:p w14:paraId="010BDD55" w14:textId="0C99A8C3" w:rsidR="004F04B6" w:rsidRDefault="004F04B6" w:rsidP="000145B8">
      <w:r w:rsidRPr="004F04B6">
        <w:rPr>
          <w:noProof/>
        </w:rPr>
        <w:drawing>
          <wp:inline distT="0" distB="0" distL="0" distR="0" wp14:anchorId="7DEBEFD2" wp14:editId="046CCF19">
            <wp:extent cx="6570345" cy="1898015"/>
            <wp:effectExtent l="0" t="0" r="1905" b="6985"/>
            <wp:docPr id="12933771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7712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387E0" w14:textId="07039703" w:rsidR="004F04B6" w:rsidRDefault="004F04B6" w:rsidP="000145B8">
      <w:r>
        <w:tab/>
        <w:t>Проверьте распознанные таблицы и ключи колонок. Они должны соответствовать колонкам таблиц, добавленных в шаблон. Закройте окно Таблицы шаблона.</w:t>
      </w:r>
    </w:p>
    <w:p w14:paraId="24382E4A" w14:textId="1ABEB9C4" w:rsidR="004F04B6" w:rsidRPr="004F04B6" w:rsidRDefault="004F04B6" w:rsidP="004F04B6">
      <w:pPr>
        <w:jc w:val="both"/>
      </w:pPr>
      <w:r>
        <w:tab/>
        <w:t xml:space="preserve">17. Нажмите кнопку Текстовые переменные. В открывшемся окне проверьте наличие всех созданных переменных шаблона. Колонка Свойства </w:t>
      </w:r>
      <w:r>
        <w:rPr>
          <w:lang w:val="en-US"/>
        </w:rPr>
        <w:t>DOCX</w:t>
      </w:r>
      <w:r>
        <w:t xml:space="preserve"> показывает, каким образом переменная добавлена в шаблон</w:t>
      </w:r>
      <w:r w:rsidR="003B011A">
        <w:t xml:space="preserve"> </w:t>
      </w:r>
      <w:r>
        <w:t>(Нет – с помощью фигурных скобок, Да</w:t>
      </w:r>
      <w:r w:rsidRPr="004F04B6">
        <w:t xml:space="preserve"> </w:t>
      </w:r>
      <w:r>
        <w:t>–</w:t>
      </w:r>
      <w:r w:rsidRPr="004F04B6">
        <w:t xml:space="preserve"> </w:t>
      </w:r>
      <w:r>
        <w:t xml:space="preserve">через </w:t>
      </w:r>
      <w:proofErr w:type="spellStart"/>
      <w:r>
        <w:rPr>
          <w:lang w:val="en-US"/>
        </w:rPr>
        <w:t>DocPropery</w:t>
      </w:r>
      <w:proofErr w:type="spellEnd"/>
      <w:r>
        <w:t xml:space="preserve">). При необходимости, можно </w:t>
      </w:r>
      <w:r w:rsidR="003B011A">
        <w:t>дать каждой переменной уточняющее название (нажимайте в колонке Название левой кнопкой мыши напротив переменной, где стоит прочерк). Это название будет существовать только в сервисе и никак не отобразится в документе.</w:t>
      </w:r>
    </w:p>
    <w:p w14:paraId="652E8B25" w14:textId="21C13A7D" w:rsidR="004F04B6" w:rsidRDefault="004F04B6" w:rsidP="000145B8">
      <w:r w:rsidRPr="004F04B6">
        <w:rPr>
          <w:noProof/>
        </w:rPr>
        <w:drawing>
          <wp:inline distT="0" distB="0" distL="0" distR="0" wp14:anchorId="0CED8011" wp14:editId="60C81B2F">
            <wp:extent cx="6570345" cy="3937000"/>
            <wp:effectExtent l="0" t="0" r="1905" b="6350"/>
            <wp:docPr id="3817276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2760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5D948" w14:textId="712B072A" w:rsidR="003B011A" w:rsidRDefault="003B011A" w:rsidP="000145B8">
      <w:r>
        <w:tab/>
        <w:t>Закройте окно Текстовые переменные шаблона.</w:t>
      </w:r>
    </w:p>
    <w:p w14:paraId="4D63FC33" w14:textId="77777777" w:rsidR="003B011A" w:rsidRDefault="003B011A" w:rsidP="000145B8"/>
    <w:p w14:paraId="14E768A9" w14:textId="77777777" w:rsidR="003B011A" w:rsidRDefault="003B011A" w:rsidP="000145B8"/>
    <w:p w14:paraId="767AB142" w14:textId="77777777" w:rsidR="003B011A" w:rsidRDefault="003B011A" w:rsidP="000145B8"/>
    <w:p w14:paraId="0121F031" w14:textId="77777777" w:rsidR="003B011A" w:rsidRDefault="003B011A" w:rsidP="000145B8"/>
    <w:p w14:paraId="6AAC1D6C" w14:textId="77777777" w:rsidR="003B011A" w:rsidRDefault="003B011A" w:rsidP="000145B8"/>
    <w:p w14:paraId="3F5BA0F7" w14:textId="0A37D08E" w:rsidR="003B011A" w:rsidRDefault="003B011A" w:rsidP="000145B8">
      <w:r>
        <w:tab/>
        <w:t xml:space="preserve">18. Нажмите на кнопку Медиа переменные. В открывшемся окне убедитесь, что все медиа </w:t>
      </w:r>
      <w:proofErr w:type="spellStart"/>
      <w:r>
        <w:t>плейсхолдеры</w:t>
      </w:r>
      <w:proofErr w:type="spellEnd"/>
      <w:r>
        <w:t xml:space="preserve"> шаблона распознаны. При необходимости, дайте медиа переменным понятные названия.</w:t>
      </w:r>
    </w:p>
    <w:p w14:paraId="6D08AB1A" w14:textId="55D06AC7" w:rsidR="003B011A" w:rsidRDefault="003B011A" w:rsidP="000145B8">
      <w:r w:rsidRPr="003B011A">
        <w:rPr>
          <w:noProof/>
        </w:rPr>
        <w:drawing>
          <wp:inline distT="0" distB="0" distL="0" distR="0" wp14:anchorId="379D430A" wp14:editId="2C4F8D88">
            <wp:extent cx="6570345" cy="2225675"/>
            <wp:effectExtent l="0" t="0" r="1905" b="3175"/>
            <wp:docPr id="1242959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594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BD86" w14:textId="017BE8DF" w:rsidR="003B011A" w:rsidRDefault="003B011A" w:rsidP="000145B8">
      <w:r>
        <w:tab/>
        <w:t>Закройте окно Медиа переменные шаблона.</w:t>
      </w:r>
    </w:p>
    <w:p w14:paraId="0D44F959" w14:textId="77777777" w:rsidR="003B011A" w:rsidRDefault="003B011A" w:rsidP="000145B8"/>
    <w:p w14:paraId="7164D0BD" w14:textId="5F13C7BE" w:rsidR="003B011A" w:rsidRDefault="003B011A" w:rsidP="00EC3B27">
      <w:pPr>
        <w:jc w:val="both"/>
        <w:rPr>
          <w:b/>
          <w:bCs/>
          <w:color w:val="EE0000"/>
        </w:rPr>
      </w:pPr>
      <w:r>
        <w:tab/>
      </w:r>
      <w:r>
        <w:rPr>
          <w:b/>
          <w:bCs/>
          <w:color w:val="EE0000"/>
        </w:rPr>
        <w:t xml:space="preserve">Если все распозналось корректно, шаблон готов к работе в сервисе. Если выявлены недостатки, необходимо </w:t>
      </w:r>
      <w:r w:rsidR="00EC3B27">
        <w:rPr>
          <w:b/>
          <w:bCs/>
          <w:color w:val="EE0000"/>
        </w:rPr>
        <w:t xml:space="preserve">исправить шаблон, повторив шаги из данной инструкции. После этого сохранить шаблон, зайти в сервис и отредактировать ранее созданный шаблон (выбрать шаблон из списка чекбоксом, нажать кнопку Редактировать, в открывшемся окне нажать Выбрать файл и выбрать тот же исправленный и сохраненный файл шаблона, затем нажать сохранить и повторить </w:t>
      </w:r>
      <w:proofErr w:type="spellStart"/>
      <w:r w:rsidR="00EC3B27">
        <w:rPr>
          <w:b/>
          <w:bCs/>
          <w:color w:val="EE0000"/>
        </w:rPr>
        <w:t>п.п</w:t>
      </w:r>
      <w:proofErr w:type="spellEnd"/>
      <w:r w:rsidR="00EC3B27">
        <w:rPr>
          <w:b/>
          <w:bCs/>
          <w:color w:val="EE0000"/>
        </w:rPr>
        <w:t>. 16-18 инструкции).</w:t>
      </w:r>
    </w:p>
    <w:p w14:paraId="122AD3D7" w14:textId="1F5A70B9" w:rsidR="00AE1158" w:rsidRPr="00AE1158" w:rsidRDefault="00AE1158" w:rsidP="00EC3B27">
      <w:pPr>
        <w:jc w:val="both"/>
      </w:pPr>
      <w:r>
        <w:rPr>
          <w:b/>
          <w:bCs/>
          <w:color w:val="EE0000"/>
        </w:rPr>
        <w:tab/>
      </w:r>
      <w:r>
        <w:t xml:space="preserve">Далее работа с документами происходит в сервисе </w:t>
      </w:r>
      <w:proofErr w:type="spellStart"/>
      <w:r>
        <w:t>ФормДок</w:t>
      </w:r>
      <w:proofErr w:type="spellEnd"/>
      <w:r w:rsidR="007F667B">
        <w:t xml:space="preserve">. </w:t>
      </w:r>
    </w:p>
    <w:sectPr w:rsidR="00AE1158" w:rsidRPr="00AE1158" w:rsidSect="0020351D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4B"/>
    <w:rsid w:val="000145B8"/>
    <w:rsid w:val="000E5D73"/>
    <w:rsid w:val="0014591B"/>
    <w:rsid w:val="0020351D"/>
    <w:rsid w:val="00256F34"/>
    <w:rsid w:val="00284D56"/>
    <w:rsid w:val="002F68CA"/>
    <w:rsid w:val="003B011A"/>
    <w:rsid w:val="004B5647"/>
    <w:rsid w:val="004F04B6"/>
    <w:rsid w:val="00524824"/>
    <w:rsid w:val="00652A20"/>
    <w:rsid w:val="006B248D"/>
    <w:rsid w:val="006E529E"/>
    <w:rsid w:val="00784069"/>
    <w:rsid w:val="007B2462"/>
    <w:rsid w:val="007C494B"/>
    <w:rsid w:val="007F667B"/>
    <w:rsid w:val="009220F3"/>
    <w:rsid w:val="00997C39"/>
    <w:rsid w:val="009C4BF8"/>
    <w:rsid w:val="00AE1158"/>
    <w:rsid w:val="00B81D35"/>
    <w:rsid w:val="00B9544B"/>
    <w:rsid w:val="00BC5602"/>
    <w:rsid w:val="00BD3BCE"/>
    <w:rsid w:val="00BF0C78"/>
    <w:rsid w:val="00DA44D7"/>
    <w:rsid w:val="00E206CA"/>
    <w:rsid w:val="00E22AE1"/>
    <w:rsid w:val="00EC3B27"/>
    <w:rsid w:val="00F03D05"/>
    <w:rsid w:val="00FA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E6F8"/>
  <w15:chartTrackingRefBased/>
  <w15:docId w15:val="{B2653E3A-DD8E-495B-BFA4-118042AE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4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4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4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4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4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4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4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4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4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4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4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18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dcterms:created xsi:type="dcterms:W3CDTF">2026-05-07T12:24:00Z</dcterms:created>
  <dcterms:modified xsi:type="dcterms:W3CDTF">2026-06-05T05:41:00Z</dcterms:modified>
</cp:coreProperties>
</file>